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4206F" w:rsidP="0014206F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5-318-2106/2024</w:t>
      </w:r>
    </w:p>
    <w:p w:rsidR="00FB53E8" w:rsidRPr="00FB53E8" w:rsidP="00FB53E8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53E8">
        <w:rPr>
          <w:rFonts w:ascii="Times New Roman" w:hAnsi="Times New Roman" w:cs="Times New Roman"/>
          <w:bCs/>
          <w:sz w:val="24"/>
          <w:szCs w:val="24"/>
        </w:rPr>
        <w:t>86MS0046-01-2024-001049-35</w:t>
      </w:r>
    </w:p>
    <w:p w:rsidR="00FB53E8" w:rsidP="0014206F">
      <w:pPr>
        <w:spacing w:after="0" w:line="240" w:lineRule="auto"/>
        <w:ind w:left="-567" w:right="141"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4206F" w:rsidP="0014206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14206F" w:rsidP="0014206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14206F" w:rsidP="0014206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14206F" w:rsidP="0014206F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14206F" w:rsidP="0014206F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«Низами», Нуриева Ализамина Ширалы оглы,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</w:t>
      </w:r>
      <w:r>
        <w:rPr>
          <w:rFonts w:ascii="Times New Roman" w:eastAsia="Times New Roman" w:hAnsi="Times New Roman" w:cs="Times New Roman"/>
          <w:sz w:val="24"/>
        </w:rPr>
        <w:t>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>ИНН *</w:t>
      </w:r>
    </w:p>
    <w:p w:rsidR="0014206F" w:rsidP="0014206F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14206F" w:rsidP="0014206F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Нуриев А.Ш.о., являясь генеральным директором ООО «Низами», 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ИНН/КПП 8603171530/860301001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(расчет) по страховым взносам за 6 месяцев 2023, срок представления не позднее 25.07.2023 года, фактически расчет не представлен. </w:t>
      </w:r>
      <w:r>
        <w:rPr>
          <w:rFonts w:ascii="Times New Roman" w:eastAsia="Times New Roman" w:hAnsi="Times New Roman" w:cs="Times New Roman"/>
          <w:sz w:val="24"/>
        </w:rPr>
        <w:t>В результате чего были нарушены требования ч. 2 п. 3 ст. 289 НК РФ.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Нуриев А.Ш.о.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</w:t>
      </w:r>
      <w:r>
        <w:rPr>
          <w:rFonts w:ascii="Times New Roman" w:eastAsia="Times New Roman" w:hAnsi="Times New Roman" w:cs="Times New Roman"/>
          <w:sz w:val="24"/>
        </w:rPr>
        <w:t>ством направления уведомления Почтой России.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правонарушении в отсутствие л</w:t>
      </w:r>
      <w:r>
        <w:rPr>
          <w:rFonts w:ascii="Times New Roman" w:eastAsia="Times New Roman" w:hAnsi="Times New Roman" w:cs="Times New Roman"/>
          <w:sz w:val="24"/>
        </w:rPr>
        <w:t>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</w:t>
      </w:r>
      <w:r>
        <w:rPr>
          <w:rFonts w:ascii="Times New Roman" w:eastAsia="Times New Roman" w:hAnsi="Times New Roman" w:cs="Times New Roman"/>
          <w:sz w:val="24"/>
        </w:rPr>
        <w:t>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возврата почтовых отправлений раз</w:t>
      </w:r>
      <w:r>
        <w:rPr>
          <w:rFonts w:ascii="Times New Roman" w:eastAsia="Times New Roman" w:hAnsi="Times New Roman" w:cs="Times New Roman"/>
          <w:sz w:val="24"/>
        </w:rPr>
        <w:t xml:space="preserve">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</w:t>
      </w:r>
      <w:r>
        <w:rPr>
          <w:rFonts w:ascii="Times New Roman" w:eastAsia="Times New Roman" w:hAnsi="Times New Roman" w:cs="Times New Roman"/>
          <w:sz w:val="24"/>
        </w:rPr>
        <w:t>т 24 марта 2005, такое извещение является надлежащим.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Нуриева А.Ш.о..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86032405900429800001 от 28.02.2024,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в котором имеются сведения о привлечении лица к ответственности за совершение однородного правонарушения; сведения о почтовых отправл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Нуриева А.Ш.о.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реестр некоммерческих организаций; справку, приходит к следующему.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</w:t>
      </w:r>
      <w:r>
        <w:rPr>
          <w:rFonts w:ascii="Times New Roman" w:eastAsia="Times New Roman" w:hAnsi="Times New Roman" w:cs="Times New Roman"/>
          <w:sz w:val="24"/>
        </w:rPr>
        <w:t xml:space="preserve"> 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</w:t>
      </w:r>
      <w:r>
        <w:rPr>
          <w:rFonts w:ascii="Times New Roman" w:eastAsia="Times New Roman" w:hAnsi="Times New Roman" w:cs="Times New Roman"/>
          <w:sz w:val="24"/>
        </w:rPr>
        <w:t xml:space="preserve">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6 месяцев 2023, срок представления не позднее 25.07.2023, фактически   не представлен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Оценив исследованные доказательства в их совокупности, мировой судья приходит к выводу, что Нуриев АВ.Ш.о. совершил 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ст. 15.5 Кодекса РФ об АП, которая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  <w:spacing w:val="1"/>
          <w:sz w:val="24"/>
        </w:rPr>
        <w:t>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оля, а равно представление таких сведений в неполном объеме или в искаженном виде. 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Нуриеву А.Ш.о. суд учитывает общественную опасность совершенного правонарушения и обстоятельства его совершения, наличие смягчающих и отсутствие от</w:t>
      </w:r>
      <w:r>
        <w:rPr>
          <w:rFonts w:ascii="Times New Roman" w:eastAsia="Times New Roman" w:hAnsi="Times New Roman" w:cs="Times New Roman"/>
          <w:sz w:val="24"/>
        </w:rPr>
        <w:t>ягчающих административную ответственность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На основании изложенного и руководствуясь ст. ст. 29.9, 29.10 Кодекса РФ об АП, мировой судья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                                                            </w:t>
      </w:r>
    </w:p>
    <w:p w:rsidR="0014206F" w:rsidP="0014206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14206F" w:rsidP="0014206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«Низами», Нуриева Ализамина Ширалы оглы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</w:t>
      </w:r>
      <w:r>
        <w:rPr>
          <w:rFonts w:ascii="Times New Roman" w:eastAsia="Times New Roman" w:hAnsi="Times New Roman" w:cs="Times New Roman"/>
          <w:spacing w:val="1"/>
          <w:sz w:val="24"/>
        </w:rPr>
        <w:t>начить ему административное наказание в виде штрафа в размере 300 (триста) рублей.</w:t>
      </w:r>
    </w:p>
    <w:p w:rsidR="0014206F" w:rsidRPr="00FB53E8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FB53E8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FB53E8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FB53E8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FB53E8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FB53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</w:t>
      </w:r>
      <w:r w:rsidRPr="00FB53E8">
        <w:rPr>
          <w:rFonts w:ascii="Times New Roman" w:eastAsia="Times New Roman" w:hAnsi="Times New Roman" w:cs="Times New Roman"/>
          <w:color w:val="FF0000"/>
          <w:sz w:val="24"/>
          <w:szCs w:val="24"/>
        </w:rPr>
        <w:t>11601153010005140</w:t>
      </w:r>
      <w:r w:rsidRPr="00FB53E8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FB53E8" w:rsidR="00FB53E8">
        <w:rPr>
          <w:rFonts w:ascii="Times New Roman" w:eastAsia="Times New Roman" w:hAnsi="Times New Roman" w:cs="Times New Roman"/>
          <w:sz w:val="24"/>
        </w:rPr>
        <w:t>0412365400465003182415161</w:t>
      </w:r>
      <w:r w:rsidRPr="00FB53E8">
        <w:rPr>
          <w:rFonts w:ascii="Times New Roman" w:eastAsia="Times New Roman" w:hAnsi="Times New Roman" w:cs="Times New Roman"/>
          <w:sz w:val="24"/>
        </w:rPr>
        <w:t>.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</w:t>
      </w:r>
      <w:r>
        <w:rPr>
          <w:rFonts w:ascii="Times New Roman" w:eastAsia="Times New Roman" w:hAnsi="Times New Roman" w:cs="Times New Roman"/>
          <w:sz w:val="24"/>
        </w:rPr>
        <w:t xml:space="preserve"> городской суд Ханты-Мансийского автономного округа-Югры через мирового судью, вынесшего постановление.  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4206F" w:rsidP="0014206F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14206F" w:rsidP="0014206F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</w:t>
      </w:r>
      <w:r>
        <w:rPr>
          <w:rFonts w:ascii="Times New Roman" w:eastAsia="Times New Roman" w:hAnsi="Times New Roman" w:cs="Times New Roman"/>
          <w:sz w:val="24"/>
        </w:rPr>
        <w:t>ровой судья                                                                                             Е.В. Аксенова</w:t>
      </w:r>
    </w:p>
    <w:p w:rsidR="0014206F" w:rsidP="0014206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4206F" w:rsidP="00B0588C">
      <w:pPr>
        <w:spacing w:after="0" w:line="240" w:lineRule="auto"/>
        <w:ind w:left="-567" w:right="14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14206F" w:rsidP="0014206F"/>
    <w:p w:rsidR="0014206F" w:rsidP="0014206F"/>
    <w:p w:rsidR="0014206F" w:rsidP="0014206F"/>
    <w:p w:rsidR="0014206F" w:rsidP="0014206F"/>
    <w:p w:rsidR="0014206F" w:rsidP="0014206F"/>
    <w:p w:rsidR="0014206F" w:rsidP="0014206F"/>
    <w:p w:rsidR="0060130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AC"/>
    <w:rsid w:val="0014206F"/>
    <w:rsid w:val="003436AC"/>
    <w:rsid w:val="0060130B"/>
    <w:rsid w:val="00B0588C"/>
    <w:rsid w:val="00FB53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85DDBDD-56CA-4D51-AFA4-1F0BCE24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06F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